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606"/>
        <w:gridCol w:w="2879"/>
      </w:tblGrid>
      <w:tr w:rsidR="006F124E" w:rsidRPr="00D27521" w14:paraId="0DF0F358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0728515" w14:textId="34363A16" w:rsidR="0090254A" w:rsidRPr="0041763F" w:rsidRDefault="00B52D50" w:rsidP="0041763F">
            <w:pPr>
              <w:jc w:val="center"/>
              <w:rPr>
                <w:rFonts w:ascii="Corporate S" w:hAnsi="Corporate S" w:cs="Arial"/>
                <w:b/>
                <w:bCs/>
                <w:sz w:val="32"/>
                <w:szCs w:val="32"/>
              </w:rPr>
            </w:pPr>
            <w:r w:rsidRPr="0041763F">
              <w:rPr>
                <w:rFonts w:ascii="Corporate S" w:hAnsi="Corporate S" w:cs="Arial"/>
                <w:b/>
                <w:bCs/>
                <w:sz w:val="32"/>
                <w:szCs w:val="32"/>
              </w:rPr>
              <w:t xml:space="preserve">FOTON в триумфе: </w:t>
            </w:r>
            <w:r w:rsidR="00466FA4" w:rsidRPr="0041763F">
              <w:rPr>
                <w:rFonts w:ascii="Corporate S" w:hAnsi="Corporate S" w:cs="Arial"/>
                <w:b/>
                <w:bCs/>
                <w:sz w:val="32"/>
                <w:szCs w:val="32"/>
              </w:rPr>
              <w:t>п</w:t>
            </w:r>
            <w:r w:rsidRPr="0041763F">
              <w:rPr>
                <w:rFonts w:ascii="Corporate S" w:hAnsi="Corporate S" w:cs="Arial"/>
                <w:b/>
                <w:bCs/>
                <w:sz w:val="32"/>
                <w:szCs w:val="32"/>
              </w:rPr>
              <w:t>икапы и фур</w:t>
            </w:r>
            <w:r w:rsidR="003D1A82">
              <w:rPr>
                <w:rFonts w:ascii="Corporate S" w:hAnsi="Corporate S" w:cs="Arial"/>
                <w:b/>
                <w:bCs/>
                <w:sz w:val="32"/>
                <w:szCs w:val="32"/>
              </w:rPr>
              <w:t>гоны взяли 4 награды на премии «Автомобиль года»</w:t>
            </w:r>
          </w:p>
          <w:p w14:paraId="59DDE009" w14:textId="77777777" w:rsidR="00FE2B56" w:rsidRPr="00D27521" w:rsidRDefault="00FE2B56" w:rsidP="00B52D50">
            <w:pPr>
              <w:rPr>
                <w:rFonts w:ascii="Corporate S" w:hAnsi="Corporate S" w:cs="Arial"/>
                <w:bCs/>
                <w:sz w:val="20"/>
                <w:szCs w:val="20"/>
              </w:rPr>
            </w:pPr>
          </w:p>
          <w:p w14:paraId="203075A2" w14:textId="3882B6CF" w:rsidR="009969C5" w:rsidRDefault="009969C5" w:rsidP="0090254A">
            <w:pPr>
              <w:jc w:val="both"/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</w:pPr>
            <w:r w:rsidRPr="009969C5"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 xml:space="preserve">Среднеразмерный пикап FOTON TUNLAND G7 признан «Автомобилем года» в номинации «Пикапы», полноразмерный FOTON TUNLAND V7 — «Пикапом года» в категории «Гибриды и электрокары», FOTON TOANO </w:t>
            </w:r>
            <w:r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>стал</w:t>
            </w:r>
            <w:r w:rsidRPr="009969C5"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 xml:space="preserve"> лучшим в категории «Микроавтобусы», а компактный FOTON VIEW — «Фургоном года» в соответствующей номинации.</w:t>
            </w:r>
            <w:r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90254A" w:rsidRPr="00265ECF"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 xml:space="preserve">Автомобили представлены </w:t>
            </w:r>
            <w:r w:rsidR="00E55A6D" w:rsidRPr="00265ECF"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 xml:space="preserve">на российском рынке </w:t>
            </w:r>
            <w:r w:rsidR="0090254A" w:rsidRPr="00265ECF"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>компанией «МБ РУС» (входит в ГК «Автодом»)</w:t>
            </w:r>
            <w:r w:rsidR="00C01A79" w:rsidRPr="00265ECF"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 xml:space="preserve">, </w:t>
            </w:r>
            <w:r w:rsidR="0090254A" w:rsidRPr="00265ECF"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 xml:space="preserve">эксклюзивным дистрибьютором пикапов и фургонов FOTON </w:t>
            </w:r>
            <w:r w:rsidR="00290611" w:rsidRPr="00265ECF"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 xml:space="preserve">в </w:t>
            </w:r>
            <w:r w:rsidR="0090254A" w:rsidRPr="00265ECF"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>России.</w:t>
            </w:r>
            <w:r w:rsidR="00F31FAD" w:rsidRPr="00265ECF"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4F9D6E52" w14:textId="77777777" w:rsidR="009969C5" w:rsidRPr="00D27521" w:rsidRDefault="009969C5" w:rsidP="0090254A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</w:p>
          <w:p w14:paraId="1F29F47B" w14:textId="5B9AFF28" w:rsidR="007F6B82" w:rsidRPr="00D27521" w:rsidRDefault="0090254A" w:rsidP="00F753BD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  <w:r w:rsidRPr="00D27521">
              <w:rPr>
                <w:rFonts w:ascii="Corporate S" w:hAnsi="Corporate S" w:cs="Arial"/>
                <w:bCs/>
                <w:sz w:val="20"/>
                <w:szCs w:val="20"/>
              </w:rPr>
              <w:t>Торжественная церемония награждения состоялась 20 ноября в Москве в рамках ежегодной Национальной премии «Автомобиль года в России» — крупнейшего медиапроекта, посвящённого изучению автомобильного рынка. Лауреатов премии определяют сами потребители, голосуя за автомобили, официально представленные в стране и отвечающие критериям продаж.</w:t>
            </w:r>
            <w:r w:rsidR="00E73D19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</w:p>
          <w:p w14:paraId="643B7CCB" w14:textId="592F5ABA" w:rsidR="001F2269" w:rsidRPr="00D27521" w:rsidRDefault="001F2269" w:rsidP="00F753BD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</w:p>
          <w:p w14:paraId="08B86964" w14:textId="39B8612C" w:rsidR="001F2269" w:rsidRPr="00D27521" w:rsidRDefault="001F2269" w:rsidP="001F2269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  <w:r w:rsidRPr="00265ECF">
              <w:rPr>
                <w:rFonts w:ascii="Corporate S" w:hAnsi="Corporate S" w:cs="Arial"/>
                <w:b/>
                <w:sz w:val="20"/>
                <w:szCs w:val="20"/>
              </w:rPr>
              <w:t xml:space="preserve">FOTON TUNLAND G7 </w:t>
            </w:r>
            <w:r w:rsidR="00265ECF" w:rsidRPr="00265ECF">
              <w:rPr>
                <w:rFonts w:ascii="Corporate S" w:hAnsi="Corporate S" w:cs="Arial"/>
                <w:b/>
                <w:sz w:val="20"/>
                <w:szCs w:val="20"/>
              </w:rPr>
              <w:t>стал победителем в номинации «Пикап года».</w:t>
            </w:r>
            <w:r w:rsidR="00265ECF">
              <w:rPr>
                <w:rFonts w:ascii="Corporate S" w:hAnsi="Corporate S" w:cs="Arial"/>
                <w:bCs/>
                <w:sz w:val="20"/>
                <w:szCs w:val="20"/>
              </w:rPr>
              <w:t xml:space="preserve"> Автомобиль </w:t>
            </w:r>
            <w:r w:rsidRPr="00D27521">
              <w:rPr>
                <w:rFonts w:ascii="Corporate S" w:hAnsi="Corporate S" w:cs="Arial"/>
                <w:bCs/>
                <w:sz w:val="20"/>
                <w:szCs w:val="20"/>
              </w:rPr>
              <w:t>полной массой 2980 кг сочетает в себе прочность, функциональность и высокий уровень комфорта. Модель оснащена двухлитровым дизельным двигателем мощностью 162 л. с., работающим в паре с 8-ступенчатой автоматической коробкой передач, что обеспечивает плавную и уверенную динамику как в городских условиях, так и на трассе. Благодаря габаритам 5340×1940×1870 мм и клиренсу 210 мм автомобиль уверенно чувствует себя на бездорожье, а грузоподъёмность до 905 кг делает его эффективным инструментом для перевозки грузов. Полноприводная трансмиссия с автоматическим подключением передней оси, блокировкой дифференциала заднего моста и возможностью выбора режимов движения повышает проходимость в сложных дорожных условиях. Прочная рама из высоколегированной стали, задняя рессорная подвеска и надёжная конструкция обеспечивают долгий срок службы и устойчивость к нагрузкам. В то же время салон выполнен с акцентом на комфорт и эргономику, что делает FOTON TUNLAND G7 универсальным выбором как для активного отдыха и путешествий, так и для ежедневной коммерческой эксплуатации.</w:t>
            </w:r>
          </w:p>
          <w:p w14:paraId="30BC07F5" w14:textId="388A0152" w:rsidR="0092223B" w:rsidRPr="00D27521" w:rsidRDefault="0092223B" w:rsidP="001F2269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</w:p>
          <w:p w14:paraId="5D9F3696" w14:textId="7C080E02" w:rsidR="0092223B" w:rsidRPr="00D27521" w:rsidRDefault="0092223B" w:rsidP="0090254A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  <w:r w:rsidRPr="00265ECF">
              <w:rPr>
                <w:rFonts w:ascii="Corporate S" w:hAnsi="Corporate S" w:cs="Arial"/>
                <w:b/>
                <w:sz w:val="20"/>
                <w:szCs w:val="20"/>
              </w:rPr>
              <w:t>Полноразмерный пикап FOTON TUNLAND V7</w:t>
            </w:r>
            <w:r w:rsidR="00F27562" w:rsidRPr="00D27521">
              <w:rPr>
                <w:rFonts w:ascii="Corporate S" w:hAnsi="Corporate S" w:cs="Arial"/>
                <w:bCs/>
                <w:sz w:val="20"/>
                <w:szCs w:val="20"/>
              </w:rPr>
              <w:t> </w:t>
            </w:r>
            <w:r w:rsidR="00265ECF" w:rsidRPr="00265ECF">
              <w:rPr>
                <w:rFonts w:ascii="Corporate S" w:hAnsi="Corporate S" w:cs="Arial"/>
                <w:b/>
                <w:sz w:val="20"/>
                <w:szCs w:val="20"/>
              </w:rPr>
              <w:t>стал победитель в номинации «Пикап</w:t>
            </w:r>
            <w:r w:rsidR="003D1A82">
              <w:rPr>
                <w:rFonts w:ascii="Corporate S" w:hAnsi="Corporate S" w:cs="Arial"/>
                <w:b/>
                <w:sz w:val="20"/>
                <w:szCs w:val="20"/>
              </w:rPr>
              <w:t xml:space="preserve"> года» в категории «Г</w:t>
            </w:r>
            <w:r w:rsidR="00265ECF" w:rsidRPr="00265ECF">
              <w:rPr>
                <w:rFonts w:ascii="Corporate S" w:hAnsi="Corporate S" w:cs="Arial"/>
                <w:b/>
                <w:sz w:val="20"/>
                <w:szCs w:val="20"/>
              </w:rPr>
              <w:t>ибрид /электрокары».</w:t>
            </w:r>
            <w:r w:rsidR="00265ECF">
              <w:rPr>
                <w:rFonts w:ascii="Corporate S" w:hAnsi="Corporate S" w:cs="Arial"/>
                <w:bCs/>
                <w:sz w:val="20"/>
                <w:szCs w:val="20"/>
              </w:rPr>
              <w:t xml:space="preserve"> Модель </w:t>
            </w:r>
            <w:r w:rsidR="00F27562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отличается премиальным уровнем комфорта, богатым оснащением и расширенным набором систем безопасности. Он </w:t>
            </w:r>
            <w:r w:rsidR="0090254A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оборудован </w:t>
            </w:r>
            <w:r w:rsidR="004E35DE" w:rsidRPr="00D27521">
              <w:rPr>
                <w:rFonts w:ascii="Corporate S" w:hAnsi="Corporate S" w:cs="Arial"/>
                <w:bCs/>
                <w:sz w:val="20"/>
                <w:szCs w:val="20"/>
              </w:rPr>
              <w:t>двух</w:t>
            </w:r>
            <w:r w:rsidR="0090254A" w:rsidRPr="00D27521">
              <w:rPr>
                <w:rFonts w:ascii="Corporate S" w:hAnsi="Corporate S" w:cs="Arial"/>
                <w:bCs/>
                <w:sz w:val="20"/>
                <w:szCs w:val="20"/>
              </w:rPr>
              <w:t>литровым турбодизельным двигателем мощностью 159 л.</w:t>
            </w:r>
            <w:r w:rsidR="0090254A" w:rsidRPr="00D27521">
              <w:rPr>
                <w:rFonts w:ascii="Times New Roman" w:hAnsi="Times New Roman" w:cs="Times New Roman"/>
                <w:bCs/>
                <w:sz w:val="20"/>
                <w:szCs w:val="20"/>
              </w:rPr>
              <w:t> </w:t>
            </w:r>
            <w:r w:rsidR="0090254A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с. и крутящим моментом 410 Н·м. </w:t>
            </w:r>
            <w:r w:rsidR="004E35DE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Силовая установка соответствует экологическому стандарту «Евро-5». </w:t>
            </w:r>
            <w:r w:rsidR="0090254A" w:rsidRPr="00D27521">
              <w:rPr>
                <w:rFonts w:ascii="Corporate S" w:hAnsi="Corporate S" w:cs="Arial"/>
                <w:bCs/>
                <w:sz w:val="20"/>
                <w:szCs w:val="20"/>
              </w:rPr>
              <w:t>Двигатель работает вместе с 48</w:t>
            </w:r>
            <w:r w:rsidR="0090254A" w:rsidRPr="00D27521">
              <w:rPr>
                <w:rFonts w:ascii="Corporate S" w:hAnsi="Corporate S" w:cs="Arial"/>
                <w:bCs/>
                <w:sz w:val="20"/>
                <w:szCs w:val="20"/>
              </w:rPr>
              <w:noBreakHyphen/>
              <w:t>вольтовой мягко</w:t>
            </w:r>
            <w:r w:rsidR="0090254A" w:rsidRPr="00D27521">
              <w:rPr>
                <w:rFonts w:ascii="Corporate S" w:hAnsi="Corporate S" w:cs="Arial"/>
                <w:bCs/>
                <w:sz w:val="20"/>
                <w:szCs w:val="20"/>
              </w:rPr>
              <w:noBreakHyphen/>
              <w:t>гибридной системой, которая добавляет до 60 Н·м в обычных условиях и до 80 Н·м при повышенных нагрузках. Модель оснащена автоматически подключаемым полным приводом и электрическими блокировками дифференциалов на обоих мостах, что обеспечивает устойчивое движение по различным типам дорог.</w:t>
            </w:r>
            <w:r w:rsidR="008C5CBF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 Габаритные размеры пикапа составляют 5617×2090×1955 мм, колёсная база — 3355 мм, дорожный просвет — 210 мм. </w:t>
            </w:r>
          </w:p>
          <w:p w14:paraId="46D736A2" w14:textId="5455E158" w:rsidR="0090254A" w:rsidRPr="00D27521" w:rsidRDefault="0090254A" w:rsidP="0090254A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</w:p>
          <w:p w14:paraId="0A2CEA06" w14:textId="050F8ADF" w:rsidR="00D27521" w:rsidRPr="00D27521" w:rsidRDefault="00D27521" w:rsidP="00D27521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  <w:r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Обладателем титула </w:t>
            </w:r>
            <w:r w:rsidRPr="00265ECF">
              <w:rPr>
                <w:rFonts w:ascii="Corporate S" w:hAnsi="Corporate S" w:cs="Arial"/>
                <w:b/>
                <w:sz w:val="20"/>
                <w:szCs w:val="20"/>
              </w:rPr>
              <w:t>«Микроавтобус года» стал FOTON TOANO</w:t>
            </w:r>
            <w:r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, универсальность которого позволяет ему эффективно выполнять задачи как микроавтобуса, так и грузового фургона. Эта модель привлекает внимание повышенным уровнем комфорта, экономичным расходом топлива, современными системами безопасности и оптимальным соотношением цены и функциональности. Дизайн </w:t>
            </w:r>
            <w:r w:rsidR="00265ECF" w:rsidRPr="00265ECF">
              <w:rPr>
                <w:rFonts w:ascii="Corporate S" w:hAnsi="Corporate S" w:cs="Arial"/>
                <w:bCs/>
                <w:sz w:val="20"/>
                <w:szCs w:val="20"/>
              </w:rPr>
              <w:t>FOTON TOANO</w:t>
            </w:r>
            <w:r w:rsidR="00265ECF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Pr="00D27521">
              <w:rPr>
                <w:rFonts w:ascii="Corporate S" w:hAnsi="Corporate S" w:cs="Arial"/>
                <w:bCs/>
                <w:sz w:val="20"/>
                <w:szCs w:val="20"/>
              </w:rPr>
              <w:t>отличается современным и энергичным стилем. Четкие линии кузова, эффектная решетка радиатора и стальные диски с декоративными элементами формируют представительный и элегантный облик, выделяющий автомобиль в городском трафике.</w:t>
            </w:r>
          </w:p>
          <w:p w14:paraId="3014E7DE" w14:textId="77777777" w:rsidR="00D27521" w:rsidRPr="00D27521" w:rsidRDefault="00D27521" w:rsidP="00D27521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  <w:r w:rsidRPr="00D27521">
              <w:rPr>
                <w:rFonts w:ascii="Corporate S" w:hAnsi="Corporate S" w:cs="Arial"/>
                <w:bCs/>
                <w:sz w:val="20"/>
                <w:szCs w:val="20"/>
              </w:rPr>
              <w:t>Грузовой вариант предназначен для транспортировки грузов в просторном отсеке, объем которого варьируется от 9,1 до 12 кубических метров в зависимости от комплектации.</w:t>
            </w:r>
          </w:p>
          <w:p w14:paraId="2D0FFE53" w14:textId="77777777" w:rsidR="00D27521" w:rsidRPr="00D27521" w:rsidRDefault="00D27521" w:rsidP="00D27521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</w:p>
          <w:p w14:paraId="599C855A" w14:textId="77777777" w:rsidR="00D27521" w:rsidRPr="00D27521" w:rsidRDefault="00D27521" w:rsidP="00D27521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</w:p>
          <w:p w14:paraId="6E759546" w14:textId="5602F5EB" w:rsidR="005C179D" w:rsidRDefault="005C179D" w:rsidP="00D27521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  <w:r>
              <w:rPr>
                <w:rFonts w:ascii="Corporate S" w:hAnsi="Corporate S" w:cs="Arial"/>
                <w:bCs/>
                <w:sz w:val="20"/>
                <w:szCs w:val="20"/>
              </w:rPr>
              <w:lastRenderedPageBreak/>
              <w:t>Пассажирская версия рассчита</w:t>
            </w:r>
            <w:r w:rsidR="00D27521" w:rsidRPr="00D27521">
              <w:rPr>
                <w:rFonts w:ascii="Corporate S" w:hAnsi="Corporate S" w:cs="Arial"/>
                <w:bCs/>
                <w:sz w:val="20"/>
                <w:szCs w:val="20"/>
              </w:rPr>
              <w:t>на</w:t>
            </w:r>
            <w:r>
              <w:rPr>
                <w:rFonts w:ascii="Corporate S" w:hAnsi="Corporate S" w:cs="Arial"/>
                <w:bCs/>
                <w:sz w:val="20"/>
                <w:szCs w:val="20"/>
              </w:rPr>
              <w:t xml:space="preserve"> на </w:t>
            </w:r>
            <w:r w:rsidR="00D27521" w:rsidRPr="00D27521">
              <w:rPr>
                <w:rFonts w:ascii="Corporate S" w:hAnsi="Corporate S" w:cs="Arial"/>
                <w:bCs/>
                <w:sz w:val="20"/>
                <w:szCs w:val="20"/>
              </w:rPr>
              <w:t>перевозку до 15 пассажиров</w:t>
            </w:r>
            <w:r w:rsid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. </w:t>
            </w:r>
            <w:r w:rsidR="004755FC">
              <w:rPr>
                <w:rFonts w:ascii="Corporate S" w:hAnsi="Corporate S" w:cs="Arial"/>
                <w:bCs/>
                <w:sz w:val="20"/>
                <w:szCs w:val="20"/>
              </w:rPr>
              <w:t>Данная модификация п</w:t>
            </w:r>
            <w:r w:rsid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оступит в продажу </w:t>
            </w:r>
            <w:r w:rsidR="00D27521" w:rsidRPr="00D27521">
              <w:rPr>
                <w:rFonts w:ascii="Corporate S" w:hAnsi="Corporate S" w:cs="Arial"/>
                <w:bCs/>
                <w:sz w:val="20"/>
                <w:szCs w:val="20"/>
              </w:rPr>
              <w:t>на российском рынке в 2026 году.</w:t>
            </w:r>
          </w:p>
          <w:p w14:paraId="289FF5C3" w14:textId="3A548F57" w:rsidR="0060056A" w:rsidRPr="00D27521" w:rsidRDefault="00FE2B56" w:rsidP="00A61847">
            <w:pPr>
              <w:shd w:val="clear" w:color="auto" w:fill="FFFFFF"/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  <w:r>
              <w:rPr>
                <w:rFonts w:ascii="Corporate S" w:hAnsi="Corporate S" w:cs="Arial"/>
                <w:bCs/>
                <w:sz w:val="20"/>
                <w:szCs w:val="20"/>
              </w:rPr>
              <w:br/>
            </w:r>
            <w:r w:rsidR="006326FB" w:rsidRPr="004755FC">
              <w:rPr>
                <w:rFonts w:ascii="Corporate S" w:hAnsi="Corporate S" w:cs="Arial"/>
                <w:b/>
                <w:sz w:val="20"/>
                <w:szCs w:val="20"/>
              </w:rPr>
              <w:t>В номинации «Фургон</w:t>
            </w:r>
            <w:r w:rsidR="004755FC" w:rsidRPr="004755FC">
              <w:rPr>
                <w:rFonts w:ascii="Corporate S" w:hAnsi="Corporate S" w:cs="Arial"/>
                <w:b/>
                <w:sz w:val="20"/>
                <w:szCs w:val="20"/>
              </w:rPr>
              <w:t xml:space="preserve"> года</w:t>
            </w:r>
            <w:r w:rsidR="006326FB" w:rsidRPr="004755FC">
              <w:rPr>
                <w:rFonts w:ascii="Corporate S" w:hAnsi="Corporate S" w:cs="Arial"/>
                <w:b/>
                <w:sz w:val="20"/>
                <w:szCs w:val="20"/>
              </w:rPr>
              <w:t>» автомобилем</w:t>
            </w:r>
            <w:r w:rsidR="0041763F">
              <w:rPr>
                <w:rFonts w:ascii="Corporate S" w:hAnsi="Corporate S" w:cs="Arial"/>
                <w:b/>
                <w:sz w:val="20"/>
                <w:szCs w:val="20"/>
              </w:rPr>
              <w:t xml:space="preserve"> года</w:t>
            </w:r>
            <w:r w:rsidR="006326FB" w:rsidRPr="004755FC">
              <w:rPr>
                <w:rFonts w:ascii="Corporate S" w:hAnsi="Corporate S" w:cs="Arial"/>
                <w:b/>
                <w:sz w:val="20"/>
                <w:szCs w:val="20"/>
              </w:rPr>
              <w:t xml:space="preserve"> стал новый компактный FOTON VIEW</w:t>
            </w:r>
            <w:r w:rsidR="00D62073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 грузоподъемностью 3100 кг. </w:t>
            </w:r>
            <w:r w:rsidR="0060056A" w:rsidRPr="00D27521">
              <w:rPr>
                <w:rFonts w:ascii="Corporate S" w:hAnsi="Corporate S" w:cs="Arial"/>
                <w:bCs/>
                <w:sz w:val="20"/>
                <w:szCs w:val="20"/>
              </w:rPr>
              <w:t>Он сразу привлекает внимание футуристическим</w:t>
            </w:r>
            <w:r w:rsidR="009A42B3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="0060056A" w:rsidRPr="00D27521">
              <w:rPr>
                <w:rFonts w:ascii="Corporate S" w:hAnsi="Corporate S" w:cs="Arial"/>
                <w:bCs/>
                <w:sz w:val="20"/>
                <w:szCs w:val="20"/>
              </w:rPr>
              <w:t>обликом. Особенно выделяется оригинальное исполнение решетки радиатора, светодиодная оптика, а также крупные зеркала заднего вида с электрорегулировкой и обогревом. Салон выполнен в современном, лаконичном стиле, с акцентом на комфорт и эргономику.</w:t>
            </w:r>
            <w:r w:rsidR="002163E4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="00A61847" w:rsidRPr="00A61847">
              <w:rPr>
                <w:rFonts w:ascii="Corporate S" w:hAnsi="Corporate S" w:cs="Arial"/>
                <w:bCs/>
                <w:sz w:val="20"/>
                <w:szCs w:val="20"/>
              </w:rPr>
              <w:t>Обогрев ветрового стекла,</w:t>
            </w:r>
            <w:r w:rsidR="00A61847" w:rsidRPr="00A61847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="00A61847">
              <w:rPr>
                <w:rFonts w:ascii="Corporate S" w:hAnsi="Corporate S" w:cs="Arial"/>
                <w:bCs/>
                <w:sz w:val="20"/>
                <w:szCs w:val="20"/>
              </w:rPr>
              <w:t>р</w:t>
            </w:r>
            <w:r w:rsidR="0060056A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егулируемые сиденья, центральная консоль, </w:t>
            </w:r>
            <w:r w:rsidR="004755FC">
              <w:rPr>
                <w:rFonts w:ascii="Corporate S" w:hAnsi="Corporate S" w:cs="Arial"/>
                <w:bCs/>
                <w:sz w:val="20"/>
                <w:szCs w:val="20"/>
              </w:rPr>
              <w:t>продуманное пространство, где вс</w:t>
            </w:r>
            <w:r w:rsidR="00A61847">
              <w:rPr>
                <w:rFonts w:ascii="Corporate S" w:hAnsi="Corporate S" w:cs="Arial"/>
                <w:bCs/>
                <w:sz w:val="20"/>
                <w:szCs w:val="20"/>
              </w:rPr>
              <w:t>ё</w:t>
            </w:r>
            <w:r w:rsidR="004755FC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="00A61847">
              <w:rPr>
                <w:rFonts w:ascii="Corporate S" w:hAnsi="Corporate S" w:cs="Arial"/>
                <w:bCs/>
                <w:sz w:val="20"/>
                <w:szCs w:val="20"/>
              </w:rPr>
              <w:t>расположе</w:t>
            </w:r>
            <w:r w:rsidR="004755FC" w:rsidRPr="00D27521">
              <w:rPr>
                <w:rFonts w:ascii="Corporate S" w:hAnsi="Corporate S" w:cs="Arial"/>
                <w:bCs/>
                <w:sz w:val="20"/>
                <w:szCs w:val="20"/>
              </w:rPr>
              <w:t>н</w:t>
            </w:r>
            <w:r w:rsidR="004755FC">
              <w:rPr>
                <w:rFonts w:ascii="Corporate S" w:hAnsi="Corporate S" w:cs="Arial"/>
                <w:bCs/>
                <w:sz w:val="20"/>
                <w:szCs w:val="20"/>
              </w:rPr>
              <w:t>о</w:t>
            </w:r>
            <w:r w:rsidR="0060056A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="004755FC">
              <w:rPr>
                <w:rFonts w:ascii="Corporate S" w:hAnsi="Corporate S" w:cs="Arial"/>
                <w:bCs/>
                <w:sz w:val="20"/>
                <w:szCs w:val="20"/>
              </w:rPr>
              <w:t>«</w:t>
            </w:r>
            <w:r w:rsidR="0060056A" w:rsidRPr="00D27521">
              <w:rPr>
                <w:rFonts w:ascii="Corporate S" w:hAnsi="Corporate S" w:cs="Arial"/>
                <w:bCs/>
                <w:sz w:val="20"/>
                <w:szCs w:val="20"/>
              </w:rPr>
              <w:t>под рукой</w:t>
            </w:r>
            <w:r w:rsidR="004755FC">
              <w:rPr>
                <w:rFonts w:ascii="Corporate S" w:hAnsi="Corporate S" w:cs="Arial"/>
                <w:bCs/>
                <w:sz w:val="20"/>
                <w:szCs w:val="20"/>
              </w:rPr>
              <w:t xml:space="preserve">» </w:t>
            </w:r>
            <w:r w:rsidR="0060056A" w:rsidRPr="00D27521">
              <w:rPr>
                <w:rFonts w:ascii="Corporate S" w:hAnsi="Corporate S" w:cs="Arial"/>
                <w:bCs/>
                <w:sz w:val="20"/>
                <w:szCs w:val="20"/>
              </w:rPr>
              <w:t>— всё это делает рабочее место водителя очень удобным.</w:t>
            </w:r>
            <w:r w:rsidR="002163E4"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="00A61847" w:rsidRPr="00A61847">
              <w:rPr>
                <w:rFonts w:ascii="Corporate S" w:hAnsi="Corporate S" w:cs="Arial"/>
                <w:bCs/>
                <w:sz w:val="20"/>
                <w:szCs w:val="20"/>
              </w:rPr>
              <w:t>Габариты фургоны</w:t>
            </w:r>
            <w:r w:rsidR="00A61847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="00A61847" w:rsidRPr="00A61847">
              <w:rPr>
                <w:rFonts w:ascii="Corporate S" w:hAnsi="Corporate S" w:cs="Arial"/>
                <w:bCs/>
                <w:sz w:val="20"/>
                <w:szCs w:val="20"/>
              </w:rPr>
              <w:t>составляют 5490 х 1980 х 1 990 / 2 195 мм. Благодаря такой высоте</w:t>
            </w:r>
            <w:r w:rsidR="00A61847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="00A61847" w:rsidRPr="00A61847">
              <w:rPr>
                <w:rFonts w:ascii="Corporate S" w:hAnsi="Corporate S" w:cs="Arial"/>
                <w:bCs/>
                <w:sz w:val="20"/>
                <w:szCs w:val="20"/>
              </w:rPr>
              <w:t>автомобиль может свободно заезжать в большинство крытых</w:t>
            </w:r>
            <w:r w:rsidR="00A61847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="00A61847" w:rsidRPr="00A61847">
              <w:rPr>
                <w:rFonts w:ascii="Corporate S" w:hAnsi="Corporate S" w:cs="Arial"/>
                <w:bCs/>
                <w:sz w:val="20"/>
                <w:szCs w:val="20"/>
              </w:rPr>
              <w:t>паркингов, логистических терминалов и зон погрузки с ограничением</w:t>
            </w:r>
            <w:r w:rsidR="00A61847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="00A61847" w:rsidRPr="00A61847">
              <w:rPr>
                <w:rFonts w:ascii="Corporate S" w:hAnsi="Corporate S" w:cs="Arial"/>
                <w:bCs/>
                <w:sz w:val="20"/>
                <w:szCs w:val="20"/>
              </w:rPr>
              <w:t>по высоте, а также под навесы и низкие рампы, что существенно</w:t>
            </w:r>
            <w:r w:rsidR="00A61847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="00A61847" w:rsidRPr="00A61847">
              <w:rPr>
                <w:rFonts w:ascii="Corporate S" w:hAnsi="Corporate S" w:cs="Arial"/>
                <w:bCs/>
                <w:sz w:val="20"/>
                <w:szCs w:val="20"/>
              </w:rPr>
              <w:t>расширяет возможности его эксплуатации в условиях плотной</w:t>
            </w:r>
            <w:r w:rsidR="00A61847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r w:rsidR="00A61847" w:rsidRPr="00A61847">
              <w:rPr>
                <w:rFonts w:ascii="Corporate S" w:hAnsi="Corporate S" w:cs="Arial"/>
                <w:bCs/>
                <w:sz w:val="20"/>
                <w:szCs w:val="20"/>
              </w:rPr>
              <w:t>городской застройки. Максимальная грузоподъемность - до одной</w:t>
            </w:r>
            <w:r w:rsidR="00A61847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60056A" w:rsidRPr="00D27521">
              <w:rPr>
                <w:rFonts w:ascii="Corporate S" w:hAnsi="Corporate S" w:cs="Arial"/>
                <w:bCs/>
                <w:sz w:val="20"/>
                <w:szCs w:val="20"/>
              </w:rPr>
              <w:t>тонны.</w:t>
            </w:r>
          </w:p>
          <w:p w14:paraId="467906EB" w14:textId="77777777" w:rsidR="0060056A" w:rsidRPr="00D27521" w:rsidRDefault="0060056A" w:rsidP="004E35DE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</w:p>
          <w:p w14:paraId="441D592C" w14:textId="0B1FC589" w:rsidR="0090254A" w:rsidRDefault="004755FC">
            <w:pPr>
              <w:jc w:val="both"/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</w:pPr>
            <w:r w:rsidRPr="004755FC"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  <w:t>«Победа автомобилей FOTON в четырех номинациях премии «Автомобиль года в России» — это не только признание вклада нашей команды, но и подтверждение высокого уровня доверия со стороны потребителей. Мы видим устойчивый рост интереса к нашим автомобилям среди частных предпринимателей, среднего и крупного бизнеса. Для нас это стимул продолжать развивать продуктовую линейку, укреплять сервисную инфраструктуру и расширять дилерскую сеть», — отметил Александр Паршутин, бренд-директор FOTON в АО «МБ РУС».</w:t>
            </w:r>
          </w:p>
          <w:p w14:paraId="5CE9C38D" w14:textId="77777777" w:rsidR="00032AFE" w:rsidRPr="004755FC" w:rsidRDefault="00032AFE">
            <w:pPr>
              <w:jc w:val="both"/>
              <w:rPr>
                <w:rFonts w:ascii="Corporate S" w:hAnsi="Corporate S" w:cs="Arial"/>
                <w:bCs/>
                <w:i/>
                <w:iCs/>
                <w:sz w:val="20"/>
                <w:szCs w:val="20"/>
              </w:rPr>
            </w:pPr>
          </w:p>
          <w:p w14:paraId="6AC539A3" w14:textId="77777777" w:rsidR="00290611" w:rsidRPr="00D27521" w:rsidRDefault="00290611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</w:p>
          <w:p w14:paraId="7E4EB419" w14:textId="3F84F559" w:rsidR="006F124E" w:rsidRPr="004755FC" w:rsidRDefault="002E7B1C">
            <w:pPr>
              <w:jc w:val="both"/>
              <w:rPr>
                <w:rFonts w:ascii="Corporate S" w:hAnsi="Corporate S" w:cs="Arial"/>
                <w:b/>
                <w:color w:val="BFBFBF" w:themeColor="background1" w:themeShade="BF"/>
                <w:sz w:val="20"/>
                <w:szCs w:val="20"/>
              </w:rPr>
            </w:pPr>
            <w:r w:rsidRPr="004755FC">
              <w:rPr>
                <w:rFonts w:ascii="Corporate S" w:hAnsi="Corporate S" w:cs="Arial"/>
                <w:b/>
                <w:color w:val="BFBFBF" w:themeColor="background1" w:themeShade="BF"/>
                <w:sz w:val="20"/>
                <w:szCs w:val="20"/>
              </w:rPr>
              <w:t xml:space="preserve">Справка о компании: </w:t>
            </w:r>
          </w:p>
          <w:p w14:paraId="2C601D84" w14:textId="77777777" w:rsidR="006F124E" w:rsidRPr="004755FC" w:rsidRDefault="006F124E">
            <w:pPr>
              <w:jc w:val="both"/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</w:pPr>
          </w:p>
          <w:p w14:paraId="7E59234C" w14:textId="4EF6E4BF" w:rsidR="007A6C01" w:rsidRPr="004755FC" w:rsidRDefault="002E7B1C" w:rsidP="007A6C01">
            <w:pPr>
              <w:jc w:val="both"/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</w:pPr>
            <w:r w:rsidRPr="004755FC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t xml:space="preserve">АО «МБ РУС» </w:t>
            </w:r>
            <w:r w:rsidR="007A6C01" w:rsidRPr="004755FC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t>(прежнее наименование —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70B25A7C" w14:textId="77777777" w:rsidR="00290611" w:rsidRPr="004755FC" w:rsidRDefault="00290611" w:rsidP="007A6C01">
            <w:pPr>
              <w:jc w:val="both"/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</w:pPr>
          </w:p>
          <w:p w14:paraId="3CAC0C5A" w14:textId="054644DB" w:rsidR="007A6C01" w:rsidRPr="004755FC" w:rsidRDefault="007A6C01" w:rsidP="007A6C01">
            <w:pPr>
              <w:jc w:val="both"/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</w:pPr>
            <w:r w:rsidRPr="004755FC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t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FOTON TOANO и FOTON TUNLAND в России. Теперь компания уполномочена реализовывать и осуществлять сервисное обслуживание фургонов FOTON TOANO, пикапов FOTON TUNLAND серий G7, V7, V9. Это позволило «МБ РУС» расширить свое присутствие на рынке коммерческих автомобилей в РФ и предложить как готовые, так и индивидуальные решения для бизнеса.</w:t>
            </w:r>
          </w:p>
          <w:p w14:paraId="73CC3822" w14:textId="77777777" w:rsidR="00290611" w:rsidRPr="004755FC" w:rsidRDefault="00290611" w:rsidP="007A6C01">
            <w:pPr>
              <w:jc w:val="both"/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</w:pPr>
          </w:p>
          <w:p w14:paraId="33F09E50" w14:textId="5C3ED088" w:rsidR="006F124E" w:rsidRPr="00D27521" w:rsidRDefault="007A6C01" w:rsidP="0090254A">
            <w:pPr>
              <w:jc w:val="both"/>
              <w:rPr>
                <w:rFonts w:ascii="Corporate S" w:hAnsi="Corporate S" w:cs="Arial"/>
                <w:bCs/>
                <w:sz w:val="20"/>
                <w:szCs w:val="20"/>
              </w:rPr>
            </w:pPr>
            <w:r w:rsidRPr="0041763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t>Официальные сайты: https://mbrus.ru и https://foton-mbrus.ru/</w:t>
            </w: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F624C7" w14:textId="77777777" w:rsidR="006F124E" w:rsidRPr="00265ECF" w:rsidRDefault="002E7B1C">
            <w:pPr>
              <w:spacing w:before="360"/>
              <w:ind w:right="397"/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</w:pPr>
            <w:r w:rsidRPr="00D27521">
              <w:rPr>
                <w:rFonts w:ascii="Corporate S" w:hAnsi="Corporate S" w:cs="Arial"/>
                <w:bCs/>
                <w:sz w:val="20"/>
                <w:szCs w:val="20"/>
              </w:rPr>
              <w:lastRenderedPageBreak/>
              <w:br/>
            </w: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t xml:space="preserve">141031, Москва, </w:t>
            </w: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br/>
              <w:t>ТПЗ «Алтуфьево», Автомобильный проезд, д.5, стр.9</w:t>
            </w: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br/>
            </w:r>
          </w:p>
          <w:p w14:paraId="6DEDA53B" w14:textId="77777777" w:rsidR="006F124E" w:rsidRPr="00265ECF" w:rsidRDefault="002E7B1C">
            <w:pPr>
              <w:spacing w:before="360"/>
              <w:ind w:right="397"/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</w:pP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t>Наталья Санникова</w:t>
            </w: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br/>
              <w:t xml:space="preserve">PR-менеджер брендов Foton и Forland </w:t>
            </w: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br/>
              <w:t>Тел: +7 925 688 72 03</w:t>
            </w: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br/>
              <w:t xml:space="preserve">E-mail: natalia.sannikova@mbrus.ru </w:t>
            </w: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br/>
            </w:r>
          </w:p>
          <w:p w14:paraId="50E8B873" w14:textId="77777777" w:rsidR="006F124E" w:rsidRPr="00265ECF" w:rsidRDefault="002E7B1C">
            <w:pPr>
              <w:spacing w:before="360"/>
              <w:ind w:right="397"/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</w:pP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t>Мария Жмак</w:t>
            </w: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br/>
              <w:t>Директор отдела маркетинга и коммуникаций</w:t>
            </w: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br/>
              <w:t>Тел: +7 985 304 34 65</w:t>
            </w: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br/>
              <w:t>E-mail: maria.zhmak@mbrus.ru</w:t>
            </w:r>
          </w:p>
          <w:p w14:paraId="0AF902E6" w14:textId="77777777" w:rsidR="006F124E" w:rsidRPr="00D27521" w:rsidRDefault="002E7B1C">
            <w:pPr>
              <w:spacing w:before="360"/>
              <w:ind w:right="397"/>
              <w:rPr>
                <w:rFonts w:ascii="Corporate S" w:hAnsi="Corporate S" w:cs="Arial"/>
                <w:bCs/>
                <w:sz w:val="20"/>
                <w:szCs w:val="20"/>
              </w:rPr>
            </w:pP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t>https://mbrus.ru</w:t>
            </w:r>
            <w:r w:rsidRPr="00265ECF">
              <w:rPr>
                <w:rFonts w:ascii="Corporate S" w:hAnsi="Corporate S" w:cs="Arial"/>
                <w:bCs/>
                <w:color w:val="BFBFBF" w:themeColor="background1" w:themeShade="BF"/>
                <w:sz w:val="20"/>
                <w:szCs w:val="20"/>
              </w:rPr>
              <w:br/>
            </w:r>
          </w:p>
        </w:tc>
      </w:tr>
    </w:tbl>
    <w:tbl>
      <w:tblPr>
        <w:tblStyle w:val="afc"/>
        <w:tblpPr w:leftFromText="142" w:rightFromText="142" w:vertAnchor="page" w:horzAnchor="margin" w:tblpY="302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2693"/>
      </w:tblGrid>
      <w:tr w:rsidR="006F124E" w:rsidRPr="00D27521" w14:paraId="452631C8" w14:textId="77777777">
        <w:trPr>
          <w:trHeight w:val="913"/>
        </w:trPr>
        <w:tc>
          <w:tcPr>
            <w:tcW w:w="7797" w:type="dxa"/>
            <w:tcMar>
              <w:left w:w="0" w:type="dxa"/>
              <w:right w:w="0" w:type="dxa"/>
            </w:tcMar>
          </w:tcPr>
          <w:p w14:paraId="6FB43CE0" w14:textId="77777777" w:rsidR="006F124E" w:rsidRPr="00D27521" w:rsidRDefault="006F124E">
            <w:pPr>
              <w:tabs>
                <w:tab w:val="left" w:pos="2772"/>
              </w:tabs>
              <w:spacing w:before="360"/>
              <w:ind w:right="397"/>
              <w:rPr>
                <w:rFonts w:ascii="Corporate S" w:hAnsi="Corporate S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14:paraId="70904945" w14:textId="77777777" w:rsidR="006F124E" w:rsidRPr="00D27521" w:rsidRDefault="006F124E">
            <w:pPr>
              <w:spacing w:before="360" w:line="259" w:lineRule="auto"/>
              <w:ind w:left="397" w:right="119" w:hanging="211"/>
              <w:rPr>
                <w:rFonts w:ascii="Corporate S" w:hAnsi="Corporate S" w:cs="Arial"/>
                <w:bCs/>
                <w:sz w:val="20"/>
                <w:szCs w:val="20"/>
              </w:rPr>
            </w:pPr>
          </w:p>
          <w:p w14:paraId="6A57CB7C" w14:textId="77777777" w:rsidR="006F124E" w:rsidRPr="00D27521" w:rsidRDefault="002E7B1C">
            <w:pPr>
              <w:spacing w:before="360"/>
              <w:rPr>
                <w:rFonts w:ascii="Corporate S" w:hAnsi="Corporate S" w:cs="Arial"/>
                <w:bCs/>
                <w:sz w:val="20"/>
                <w:szCs w:val="20"/>
              </w:rPr>
            </w:pPr>
            <w:r w:rsidRPr="00D27521">
              <w:rPr>
                <w:rFonts w:ascii="Corporate S" w:hAnsi="Corporate S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6550A869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CB547" w14:textId="77777777" w:rsidR="00706466" w:rsidRDefault="00706466">
      <w:pPr>
        <w:spacing w:after="0" w:line="240" w:lineRule="auto"/>
      </w:pPr>
      <w:r>
        <w:separator/>
      </w:r>
    </w:p>
  </w:endnote>
  <w:endnote w:type="continuationSeparator" w:id="0">
    <w:p w14:paraId="45CDA4BC" w14:textId="77777777" w:rsidR="00706466" w:rsidRDefault="0070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2C28" w14:textId="77777777" w:rsidR="006F124E" w:rsidRDefault="006F124E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4382B" w14:textId="77777777" w:rsidR="00706466" w:rsidRDefault="00706466">
      <w:pPr>
        <w:spacing w:after="0" w:line="240" w:lineRule="auto"/>
      </w:pPr>
      <w:r>
        <w:separator/>
      </w:r>
    </w:p>
  </w:footnote>
  <w:footnote w:type="continuationSeparator" w:id="0">
    <w:p w14:paraId="5109D396" w14:textId="77777777" w:rsidR="00706466" w:rsidRDefault="00706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17A07" w14:textId="77777777" w:rsidR="006F124E" w:rsidRDefault="00706466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A27E9" w14:textId="417222EE" w:rsidR="006F124E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>
      <w:rPr>
        <w:noProof/>
        <w:lang w:eastAsia="ru-RU"/>
      </w:rPr>
      <mc:AlternateContent>
        <mc:Choice Requires="wpg">
          <w:drawing>
            <wp:inline distT="0" distB="0" distL="0" distR="0" wp14:anchorId="687C2EDB" wp14:editId="7F1E81EA">
              <wp:extent cx="1227272" cy="720000"/>
              <wp:effectExtent l="0" t="0" r="0" b="4445"/>
              <wp:docPr id="1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Лого для вставки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27272" cy="72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96.64pt;height:56.69pt;mso-wrap-distance-left:0.00pt;mso-wrap-distance-top:0.00pt;mso-wrap-distance-right:0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t xml:space="preserve">                                                                                                                         </w:t>
    </w:r>
    <w:r>
      <w:rPr>
        <w:rFonts w:ascii="Corporate S" w:hAnsi="Corporate S"/>
        <w:sz w:val="20"/>
        <w:szCs w:val="16"/>
      </w:rPr>
      <w:t xml:space="preserve">Информация для прессы </w:t>
    </w:r>
    <w:r>
      <w:rPr>
        <w:rFonts w:ascii="Corporate S" w:hAnsi="Corporate S"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  </w:t>
    </w:r>
    <w:r w:rsidR="006E1A64">
      <w:rPr>
        <w:rFonts w:ascii="Corporate S" w:hAnsi="Corporate S"/>
        <w:sz w:val="20"/>
        <w:szCs w:val="16"/>
      </w:rPr>
      <w:t>20</w:t>
    </w:r>
    <w:r>
      <w:rPr>
        <w:rFonts w:ascii="Corporate S" w:hAnsi="Corporate S"/>
        <w:sz w:val="20"/>
        <w:szCs w:val="16"/>
      </w:rPr>
      <w:t>.</w:t>
    </w:r>
    <w:r w:rsidR="00EC64D0">
      <w:rPr>
        <w:rFonts w:ascii="Corporate S" w:hAnsi="Corporate S"/>
        <w:sz w:val="20"/>
        <w:szCs w:val="16"/>
      </w:rPr>
      <w:t>1</w:t>
    </w:r>
    <w:r w:rsidR="006E1A64">
      <w:rPr>
        <w:rFonts w:ascii="Corporate S" w:hAnsi="Corporate S"/>
        <w:sz w:val="20"/>
        <w:szCs w:val="16"/>
      </w:rPr>
      <w:t>1</w:t>
    </w:r>
    <w:r>
      <w:rPr>
        <w:rFonts w:ascii="Corporate S" w:hAnsi="Corporate S"/>
        <w:sz w:val="20"/>
        <w:szCs w:val="16"/>
      </w:rPr>
      <w:t>.2025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00EAF"/>
    <w:rsid w:val="00027A06"/>
    <w:rsid w:val="00032450"/>
    <w:rsid w:val="00032AFE"/>
    <w:rsid w:val="000436B2"/>
    <w:rsid w:val="00066B3C"/>
    <w:rsid w:val="00066EF0"/>
    <w:rsid w:val="00080EBB"/>
    <w:rsid w:val="00094CB9"/>
    <w:rsid w:val="000E34EE"/>
    <w:rsid w:val="000F13FE"/>
    <w:rsid w:val="00111AD7"/>
    <w:rsid w:val="00140C70"/>
    <w:rsid w:val="001525FF"/>
    <w:rsid w:val="00161A2A"/>
    <w:rsid w:val="001723D1"/>
    <w:rsid w:val="0018751A"/>
    <w:rsid w:val="00194844"/>
    <w:rsid w:val="001A33E2"/>
    <w:rsid w:val="001B4BCD"/>
    <w:rsid w:val="001E4B5F"/>
    <w:rsid w:val="001F10C1"/>
    <w:rsid w:val="001F2269"/>
    <w:rsid w:val="002163E4"/>
    <w:rsid w:val="00241161"/>
    <w:rsid w:val="00244671"/>
    <w:rsid w:val="00252578"/>
    <w:rsid w:val="00265ECF"/>
    <w:rsid w:val="0026734B"/>
    <w:rsid w:val="00273F95"/>
    <w:rsid w:val="00290611"/>
    <w:rsid w:val="002C2897"/>
    <w:rsid w:val="002D1569"/>
    <w:rsid w:val="002D3D0F"/>
    <w:rsid w:val="002E7B1C"/>
    <w:rsid w:val="00300DE3"/>
    <w:rsid w:val="003257CA"/>
    <w:rsid w:val="0033589F"/>
    <w:rsid w:val="00340CEA"/>
    <w:rsid w:val="00355813"/>
    <w:rsid w:val="00377C34"/>
    <w:rsid w:val="003A0C5A"/>
    <w:rsid w:val="003C759E"/>
    <w:rsid w:val="003D1A82"/>
    <w:rsid w:val="003D1A9F"/>
    <w:rsid w:val="00400A90"/>
    <w:rsid w:val="00412D84"/>
    <w:rsid w:val="0041763F"/>
    <w:rsid w:val="00420D93"/>
    <w:rsid w:val="004211C7"/>
    <w:rsid w:val="004227BF"/>
    <w:rsid w:val="0043482D"/>
    <w:rsid w:val="004448D6"/>
    <w:rsid w:val="00453DAA"/>
    <w:rsid w:val="00454726"/>
    <w:rsid w:val="0046415A"/>
    <w:rsid w:val="00466FA4"/>
    <w:rsid w:val="004755FC"/>
    <w:rsid w:val="00481D0E"/>
    <w:rsid w:val="00495150"/>
    <w:rsid w:val="004965F0"/>
    <w:rsid w:val="004E35DE"/>
    <w:rsid w:val="00540666"/>
    <w:rsid w:val="005511C8"/>
    <w:rsid w:val="005A0869"/>
    <w:rsid w:val="005A2581"/>
    <w:rsid w:val="005C06DB"/>
    <w:rsid w:val="005C179D"/>
    <w:rsid w:val="005C361E"/>
    <w:rsid w:val="005D733C"/>
    <w:rsid w:val="005E1AAB"/>
    <w:rsid w:val="005E6AB3"/>
    <w:rsid w:val="005F00A0"/>
    <w:rsid w:val="005F6287"/>
    <w:rsid w:val="0060056A"/>
    <w:rsid w:val="0060130B"/>
    <w:rsid w:val="0061547C"/>
    <w:rsid w:val="00621045"/>
    <w:rsid w:val="006326FB"/>
    <w:rsid w:val="00664100"/>
    <w:rsid w:val="006954BC"/>
    <w:rsid w:val="006C0479"/>
    <w:rsid w:val="006C372A"/>
    <w:rsid w:val="006C7644"/>
    <w:rsid w:val="006E1A64"/>
    <w:rsid w:val="006F007D"/>
    <w:rsid w:val="006F124E"/>
    <w:rsid w:val="00706466"/>
    <w:rsid w:val="007078A4"/>
    <w:rsid w:val="0071169B"/>
    <w:rsid w:val="00725418"/>
    <w:rsid w:val="00730D32"/>
    <w:rsid w:val="0074089C"/>
    <w:rsid w:val="0076118C"/>
    <w:rsid w:val="00766B34"/>
    <w:rsid w:val="00766E73"/>
    <w:rsid w:val="007A6C01"/>
    <w:rsid w:val="007B315F"/>
    <w:rsid w:val="007F07CF"/>
    <w:rsid w:val="007F6B82"/>
    <w:rsid w:val="0083020F"/>
    <w:rsid w:val="00843BBE"/>
    <w:rsid w:val="00847A88"/>
    <w:rsid w:val="00855C84"/>
    <w:rsid w:val="00856AA7"/>
    <w:rsid w:val="00865FE7"/>
    <w:rsid w:val="00867791"/>
    <w:rsid w:val="00873C7A"/>
    <w:rsid w:val="00895A7E"/>
    <w:rsid w:val="008A164C"/>
    <w:rsid w:val="008B6AA1"/>
    <w:rsid w:val="008C23A1"/>
    <w:rsid w:val="008C5CBF"/>
    <w:rsid w:val="008E169C"/>
    <w:rsid w:val="00901D2F"/>
    <w:rsid w:val="0090254A"/>
    <w:rsid w:val="0090621D"/>
    <w:rsid w:val="0092223B"/>
    <w:rsid w:val="0093688D"/>
    <w:rsid w:val="00940263"/>
    <w:rsid w:val="00944D41"/>
    <w:rsid w:val="009856FA"/>
    <w:rsid w:val="00993131"/>
    <w:rsid w:val="009969C5"/>
    <w:rsid w:val="009A2791"/>
    <w:rsid w:val="009A42B3"/>
    <w:rsid w:val="009A52A8"/>
    <w:rsid w:val="009C061E"/>
    <w:rsid w:val="009C40F9"/>
    <w:rsid w:val="009F51D2"/>
    <w:rsid w:val="00A227BD"/>
    <w:rsid w:val="00A252A1"/>
    <w:rsid w:val="00A61847"/>
    <w:rsid w:val="00A732F3"/>
    <w:rsid w:val="00A77BAF"/>
    <w:rsid w:val="00AA629F"/>
    <w:rsid w:val="00AB7B81"/>
    <w:rsid w:val="00AD3464"/>
    <w:rsid w:val="00B03987"/>
    <w:rsid w:val="00B338B8"/>
    <w:rsid w:val="00B52D50"/>
    <w:rsid w:val="00B81E8B"/>
    <w:rsid w:val="00B827C3"/>
    <w:rsid w:val="00BE13B8"/>
    <w:rsid w:val="00BE2D39"/>
    <w:rsid w:val="00BE3CCF"/>
    <w:rsid w:val="00C01A79"/>
    <w:rsid w:val="00C17B12"/>
    <w:rsid w:val="00C538BE"/>
    <w:rsid w:val="00C8377D"/>
    <w:rsid w:val="00C84E8E"/>
    <w:rsid w:val="00C9621B"/>
    <w:rsid w:val="00C9641A"/>
    <w:rsid w:val="00CE4C8D"/>
    <w:rsid w:val="00CE68C6"/>
    <w:rsid w:val="00D00C23"/>
    <w:rsid w:val="00D14243"/>
    <w:rsid w:val="00D23A78"/>
    <w:rsid w:val="00D23F1A"/>
    <w:rsid w:val="00D27521"/>
    <w:rsid w:val="00D369F4"/>
    <w:rsid w:val="00D44CD0"/>
    <w:rsid w:val="00D62073"/>
    <w:rsid w:val="00D71851"/>
    <w:rsid w:val="00D718E5"/>
    <w:rsid w:val="00D750BF"/>
    <w:rsid w:val="00D84587"/>
    <w:rsid w:val="00DA494E"/>
    <w:rsid w:val="00DB739A"/>
    <w:rsid w:val="00DC7BF9"/>
    <w:rsid w:val="00E25EF2"/>
    <w:rsid w:val="00E46F15"/>
    <w:rsid w:val="00E52708"/>
    <w:rsid w:val="00E55A6D"/>
    <w:rsid w:val="00E6669B"/>
    <w:rsid w:val="00E7194F"/>
    <w:rsid w:val="00E73D19"/>
    <w:rsid w:val="00E823C7"/>
    <w:rsid w:val="00E82667"/>
    <w:rsid w:val="00EA3810"/>
    <w:rsid w:val="00EC64D0"/>
    <w:rsid w:val="00ED227E"/>
    <w:rsid w:val="00F16A2D"/>
    <w:rsid w:val="00F27562"/>
    <w:rsid w:val="00F305D1"/>
    <w:rsid w:val="00F31FAD"/>
    <w:rsid w:val="00F3369B"/>
    <w:rsid w:val="00F60F46"/>
    <w:rsid w:val="00F639BC"/>
    <w:rsid w:val="00F74672"/>
    <w:rsid w:val="00F753BD"/>
    <w:rsid w:val="00F75EC3"/>
    <w:rsid w:val="00FA6320"/>
    <w:rsid w:val="00FC4437"/>
    <w:rsid w:val="00FE2B56"/>
    <w:rsid w:val="00FE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EFB1D"/>
  <w15:docId w15:val="{88488CBF-A3B8-4682-95BB-D7972D9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4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72789-778D-4997-9CC2-757A5960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Sannikova, Natalia (137)</cp:lastModifiedBy>
  <cp:revision>9</cp:revision>
  <dcterms:created xsi:type="dcterms:W3CDTF">2025-11-18T13:32:00Z</dcterms:created>
  <dcterms:modified xsi:type="dcterms:W3CDTF">2025-11-19T07:52:00Z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